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298" w14:textId="5D0F25CD" w:rsidR="00D420E8" w:rsidRPr="0053602B" w:rsidRDefault="00D420E8" w:rsidP="00D420E8">
      <w:pPr>
        <w:rPr>
          <w:rFonts w:ascii="Arial Black" w:hAnsi="Arial Black"/>
          <w:b/>
          <w:bCs/>
          <w:sz w:val="32"/>
          <w:szCs w:val="32"/>
        </w:rPr>
      </w:pPr>
      <w:r w:rsidRPr="00920F80">
        <w:rPr>
          <w:rFonts w:ascii="Arial Black" w:hAnsi="Arial Black"/>
          <w:b/>
          <w:bCs/>
          <w:sz w:val="36"/>
          <w:szCs w:val="36"/>
        </w:rPr>
        <w:t>Hebycupen 202</w:t>
      </w:r>
      <w:r>
        <w:rPr>
          <w:rFonts w:ascii="Arial Black" w:hAnsi="Arial Black"/>
          <w:b/>
          <w:bCs/>
          <w:sz w:val="36"/>
          <w:szCs w:val="36"/>
        </w:rPr>
        <w:t>5</w:t>
      </w:r>
      <w:r w:rsidRPr="00920F80">
        <w:rPr>
          <w:rFonts w:ascii="Arial Black" w:hAnsi="Arial Black"/>
          <w:b/>
          <w:bCs/>
          <w:sz w:val="32"/>
          <w:szCs w:val="32"/>
        </w:rPr>
        <w:t xml:space="preserve">                                  </w:t>
      </w:r>
      <w:r w:rsidRPr="00920F80">
        <w:rPr>
          <w:rFonts w:ascii="Arial Black" w:hAnsi="Arial Black"/>
          <w:b/>
          <w:bCs/>
          <w:noProof/>
          <w:sz w:val="32"/>
          <w:szCs w:val="32"/>
        </w:rPr>
        <w:drawing>
          <wp:inline distT="0" distB="0" distL="0" distR="0" wp14:anchorId="02685F29" wp14:editId="79176303">
            <wp:extent cx="942975" cy="780341"/>
            <wp:effectExtent l="0" t="0" r="0" b="1270"/>
            <wp:docPr id="1" name="Bildobjekt 1" descr="En bild som visar text, skiss, logotyp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iss, logotyp, rita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05" cy="80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F80">
        <w:rPr>
          <w:rFonts w:ascii="Arial Black" w:hAnsi="Arial Black"/>
          <w:b/>
          <w:bCs/>
          <w:sz w:val="32"/>
          <w:szCs w:val="32"/>
        </w:rPr>
        <w:t xml:space="preserve">   </w:t>
      </w:r>
    </w:p>
    <w:p w14:paraId="526BC177" w14:textId="77777777" w:rsidR="00D420E8" w:rsidRPr="00D52692" w:rsidRDefault="00D420E8" w:rsidP="00D420E8">
      <w:pPr>
        <w:numPr>
          <w:ilvl w:val="0"/>
          <w:numId w:val="1"/>
        </w:numPr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Planstorlek: handbollsplan med mål</w:t>
      </w:r>
    </w:p>
    <w:p w14:paraId="0AE9E0AE" w14:textId="77777777" w:rsidR="00D420E8" w:rsidRPr="00D52692" w:rsidRDefault="00D420E8" w:rsidP="00D420E8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Matchtid: 1x17min, rullande tid, lika speltid för alla</w:t>
      </w:r>
    </w:p>
    <w:p w14:paraId="495D1CA5" w14:textId="77777777" w:rsidR="00D420E8" w:rsidRPr="00D52692" w:rsidRDefault="00D420E8" w:rsidP="00D420E8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Bollstorlek: 3 rekommenderas </w:t>
      </w:r>
    </w:p>
    <w:p w14:paraId="1420D0F1" w14:textId="33D7EF22" w:rsidR="00D420E8" w:rsidRPr="00D52692" w:rsidRDefault="00D420E8" w:rsidP="00D420E8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Antal spelare: 4 utespelare och 1 målvakt. Fyra avbytare per lag rekommenderas</w:t>
      </w: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 </w:t>
      </w:r>
    </w:p>
    <w:p w14:paraId="49FC6FB6" w14:textId="77777777" w:rsidR="00D420E8" w:rsidRPr="00D52692" w:rsidRDefault="00D420E8" w:rsidP="00D420E8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Fria byten under spelets gång</w:t>
      </w:r>
    </w:p>
    <w:p w14:paraId="35C0F8F1" w14:textId="564D72A8" w:rsidR="00D420E8" w:rsidRPr="00EC261F" w:rsidRDefault="00D420E8" w:rsidP="00EC261F">
      <w:pPr>
        <w:numPr>
          <w:ilvl w:val="0"/>
          <w:numId w:val="1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6"/>
          <w:szCs w:val="26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Utrustning: Tröja, byxor, strumpor, skor och benskydd. Enhetlig matchklädsel</w:t>
      </w:r>
      <w:r>
        <w:rPr>
          <w:rFonts w:ascii="Arial" w:eastAsia="Times New Roman" w:hAnsi="Arial" w:cs="Arial"/>
          <w:color w:val="1D1D1D"/>
          <w:sz w:val="26"/>
          <w:szCs w:val="26"/>
          <w:lang w:eastAsia="sv-SE"/>
        </w:rPr>
        <w:t>.</w:t>
      </w:r>
    </w:p>
    <w:p w14:paraId="471B008E" w14:textId="77777777" w:rsidR="00D420E8" w:rsidRPr="007C3A53" w:rsidRDefault="00D420E8" w:rsidP="00D420E8">
      <w:pPr>
        <w:spacing w:before="240" w:after="100" w:afterAutospacing="1" w:line="240" w:lineRule="auto"/>
        <w:rPr>
          <w:rFonts w:ascii="Arial" w:eastAsia="Times New Roman" w:hAnsi="Arial" w:cs="Arial"/>
          <w:color w:val="1D1D1D"/>
          <w:sz w:val="28"/>
          <w:szCs w:val="28"/>
          <w:lang w:eastAsia="sv-SE"/>
        </w:rPr>
      </w:pPr>
      <w:r w:rsidRPr="007C3A53">
        <w:rPr>
          <w:rFonts w:ascii="Arial" w:eastAsia="Times New Roman" w:hAnsi="Arial" w:cs="Arial"/>
          <w:b/>
          <w:bCs/>
          <w:color w:val="1D1D1D"/>
          <w:sz w:val="28"/>
          <w:szCs w:val="28"/>
          <w:lang w:eastAsia="sv-SE"/>
        </w:rPr>
        <w:t>Regler</w:t>
      </w:r>
      <w:r w:rsidRPr="007C3A53">
        <w:rPr>
          <w:rFonts w:ascii="Arial" w:eastAsia="Times New Roman" w:hAnsi="Arial" w:cs="Arial"/>
          <w:color w:val="1D1D1D"/>
          <w:sz w:val="28"/>
          <w:szCs w:val="28"/>
          <w:lang w:eastAsia="sv-SE"/>
        </w:rPr>
        <w:t>:</w:t>
      </w:r>
    </w:p>
    <w:p w14:paraId="71F11A9B" w14:textId="77777777" w:rsidR="00D420E8" w:rsidRPr="00D52692" w:rsidRDefault="00D420E8" w:rsidP="00D420E8">
      <w:pPr>
        <w:numPr>
          <w:ilvl w:val="0"/>
          <w:numId w:val="2"/>
        </w:numPr>
        <w:spacing w:before="100" w:beforeAutospacing="1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Varje match leds av en domare som ser till att spelreglerna följs.</w:t>
      </w:r>
    </w:p>
    <w:p w14:paraId="4996900A" w14:textId="41D8419E" w:rsidR="00D420E8" w:rsidRPr="00D52692" w:rsidRDefault="00D420E8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Igångsättning vid fasta situationer (avspark, inspark, hörna, frispark) sker genom att spelaren </w:t>
      </w:r>
      <w:r w:rsidR="004F1C27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sätter i</w:t>
      </w:r>
      <w:r w:rsidR="00C66750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 </w:t>
      </w:r>
      <w:r w:rsidR="004F1C27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gång </w:t>
      </w:r>
      <w:r w:rsidR="00A84525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spelet med fötterna</w:t>
      </w:r>
      <w:r w:rsidR="0014605F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. </w:t>
      </w:r>
      <w:r w:rsidR="00A07171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Bollen måste sättas i spel inom 4 sekunder. Domaren räknar sekunderna med ena handens fingrar</w:t>
      </w:r>
      <w:r w:rsidR="005A3BB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, </w:t>
      </w:r>
    </w:p>
    <w:p w14:paraId="3020A07B" w14:textId="77777777" w:rsidR="00D420E8" w:rsidRPr="00D52692" w:rsidRDefault="00D420E8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Vid målvaktsutkast eller när målvakten fångar bollen i spel ska andra laget backa till retreatlinjen (mittlinjen) och stanna där tills bollen har lämnat målvaktens händer.</w:t>
      </w:r>
    </w:p>
    <w:p w14:paraId="6EB96825" w14:textId="59EFCD1C" w:rsidR="00D420E8" w:rsidRDefault="00903EBB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Det är inte tillåtet för domaren att ta emot bollen med händerna </w:t>
      </w:r>
      <w:r w:rsidR="00E0070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vid tillbakaspel från egen spelare. </w:t>
      </w:r>
      <w:r w:rsidR="00E00702"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Målvakten får enbart ta emot bollen med fötterna vid tillbakaspel, vid obegränsat antal tillfällen.</w:t>
      </w:r>
    </w:p>
    <w:p w14:paraId="52094B8C" w14:textId="54AA5CA4" w:rsidR="00A14FDE" w:rsidRDefault="0080204F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>Målvakten startar alltid spelet med händerna då bollen varit död</w:t>
      </w:r>
      <w:r w:rsidR="00411461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 (dvs över kortlinjen). Utkast får kastas över hela planen.</w:t>
      </w:r>
    </w:p>
    <w:p w14:paraId="6CE76921" w14:textId="5E3BBF33" w:rsidR="00411461" w:rsidRPr="00D52692" w:rsidRDefault="00411461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Målvakten tillåts att delta </w:t>
      </w:r>
      <w:r w:rsidR="00A3037E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och spela fritt med fötterna (även på egen planhalva</w:t>
      </w:r>
      <w:r w:rsidR="0083570F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). </w:t>
      </w:r>
    </w:p>
    <w:p w14:paraId="59DD4EFF" w14:textId="77777777" w:rsidR="00D420E8" w:rsidRPr="00D52692" w:rsidRDefault="00D420E8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Finns det ett befintligt straffområde används det.</w:t>
      </w:r>
    </w:p>
    <w:p w14:paraId="1A2C7AB6" w14:textId="77777777" w:rsidR="00D420E8" w:rsidRPr="00D52692" w:rsidRDefault="00D420E8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Grundregeln är att utvisning inte tillämpas. Däremot får domaren göra undantag. </w:t>
      </w:r>
      <w:r w:rsidRPr="00D52692">
        <w:rPr>
          <w:rFonts w:ascii="Arial" w:eastAsia="Times New Roman" w:hAnsi="Arial" w:cs="Arial"/>
          <w:i/>
          <w:iCs/>
          <w:color w:val="1D1D1D"/>
          <w:sz w:val="24"/>
          <w:szCs w:val="24"/>
          <w:lang w:eastAsia="sv-SE"/>
        </w:rPr>
        <w:t>Ersätt den utvisade spelaren med en annan spelare</w:t>
      </w:r>
    </w:p>
    <w:p w14:paraId="1E0363DC" w14:textId="77777777" w:rsidR="0053602B" w:rsidRDefault="00D420E8" w:rsidP="0053602B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D52692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Vid underläge med fyra mål eller mer får laget som ligger under spela med fem spelare tills ställningen är lika.</w:t>
      </w:r>
    </w:p>
    <w:p w14:paraId="44F75333" w14:textId="41B6D482" w:rsidR="001E74CE" w:rsidRPr="0053602B" w:rsidRDefault="001E74CE" w:rsidP="0053602B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53602B">
        <w:rPr>
          <w:rFonts w:ascii="Arial" w:eastAsia="Times New Roman" w:hAnsi="Arial" w:cs="Arial"/>
          <w:color w:val="1D1D1D"/>
          <w:sz w:val="24"/>
          <w:szCs w:val="24"/>
          <w:lang w:eastAsia="sv-SE"/>
        </w:rPr>
        <w:lastRenderedPageBreak/>
        <w:t>Avbytare har alltid väst på sig och</w:t>
      </w:r>
      <w:r w:rsidR="009972BB" w:rsidRPr="0053602B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 tar av den precis inför bytet</w:t>
      </w:r>
      <w:r w:rsidR="00811CFB" w:rsidRPr="0053602B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, vid byte lämnas väst hand till hand</w:t>
      </w:r>
    </w:p>
    <w:p w14:paraId="359A2FFB" w14:textId="77777777" w:rsidR="00EC261F" w:rsidRDefault="00811CFB" w:rsidP="00EC261F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Utgående spelare ska lämna planen innan ny spelare </w:t>
      </w:r>
      <w:r w:rsidR="004069FE"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får </w:t>
      </w: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>komm</w:t>
      </w:r>
      <w:r w:rsidR="004069FE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a</w:t>
      </w:r>
      <w:r>
        <w:rPr>
          <w:rFonts w:ascii="Arial" w:eastAsia="Times New Roman" w:hAnsi="Arial" w:cs="Arial"/>
          <w:color w:val="1D1D1D"/>
          <w:sz w:val="24"/>
          <w:szCs w:val="24"/>
          <w:lang w:eastAsia="sv-SE"/>
        </w:rPr>
        <w:t xml:space="preserve"> i</w:t>
      </w:r>
      <w:r w:rsidR="00EC261F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n.</w:t>
      </w:r>
    </w:p>
    <w:p w14:paraId="12B0D3DE" w14:textId="4940FDDF" w:rsidR="00D420E8" w:rsidRDefault="00D420E8" w:rsidP="00D420E8">
      <w:pPr>
        <w:numPr>
          <w:ilvl w:val="0"/>
          <w:numId w:val="2"/>
        </w:num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  <w:r w:rsidRPr="00EC261F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Tacklingar: Det är </w:t>
      </w:r>
      <w:r w:rsidRPr="00EC261F">
        <w:rPr>
          <w:rFonts w:ascii="Arial" w:eastAsia="Times New Roman" w:hAnsi="Arial" w:cs="Arial"/>
          <w:b/>
          <w:bCs/>
          <w:color w:val="1D1D1D"/>
          <w:sz w:val="24"/>
          <w:szCs w:val="24"/>
          <w:lang w:eastAsia="sv-SE"/>
        </w:rPr>
        <w:t>inte </w:t>
      </w:r>
      <w:r w:rsidRPr="00EC261F">
        <w:rPr>
          <w:rFonts w:ascii="Arial" w:eastAsia="Times New Roman" w:hAnsi="Arial" w:cs="Arial"/>
          <w:color w:val="1D1D1D"/>
          <w:sz w:val="24"/>
          <w:szCs w:val="24"/>
          <w:lang w:eastAsia="sv-SE"/>
        </w:rPr>
        <w:t>tillåtet att tacklas eller glidtacklas. Det är dock tillåtet att glida och täcka</w:t>
      </w:r>
    </w:p>
    <w:p w14:paraId="1C0348F0" w14:textId="77777777" w:rsidR="00EC261F" w:rsidRPr="00EC261F" w:rsidRDefault="00EC261F" w:rsidP="00EC261F">
      <w:pPr>
        <w:spacing w:before="240" w:after="100" w:afterAutospacing="1" w:line="240" w:lineRule="auto"/>
        <w:ind w:left="1776"/>
        <w:rPr>
          <w:rFonts w:ascii="Arial" w:eastAsia="Times New Roman" w:hAnsi="Arial" w:cs="Arial"/>
          <w:color w:val="1D1D1D"/>
          <w:sz w:val="24"/>
          <w:szCs w:val="24"/>
          <w:lang w:eastAsia="sv-SE"/>
        </w:rPr>
      </w:pPr>
    </w:p>
    <w:p w14:paraId="24BC9CA7" w14:textId="77777777" w:rsidR="00D420E8" w:rsidRPr="007C3A53" w:rsidRDefault="00D420E8" w:rsidP="00D420E8">
      <w:pPr>
        <w:spacing w:before="240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7C3A53">
        <w:rPr>
          <w:rFonts w:ascii="Arial" w:hAnsi="Arial" w:cs="Arial"/>
          <w:b/>
          <w:bCs/>
          <w:sz w:val="28"/>
          <w:szCs w:val="28"/>
        </w:rPr>
        <w:t xml:space="preserve">Lagen ansvarar </w:t>
      </w:r>
      <w:proofErr w:type="spellStart"/>
      <w:r w:rsidRPr="007C3A53">
        <w:rPr>
          <w:rFonts w:ascii="Arial" w:hAnsi="Arial" w:cs="Arial"/>
          <w:b/>
          <w:bCs/>
          <w:sz w:val="28"/>
          <w:szCs w:val="28"/>
        </w:rPr>
        <w:t>för</w:t>
      </w:r>
      <w:proofErr w:type="spellEnd"/>
      <w:r w:rsidRPr="007C3A53">
        <w:rPr>
          <w:rFonts w:ascii="Arial" w:hAnsi="Arial" w:cs="Arial"/>
          <w:b/>
          <w:bCs/>
          <w:sz w:val="28"/>
          <w:szCs w:val="28"/>
        </w:rPr>
        <w:t xml:space="preserve"> att:</w:t>
      </w:r>
    </w:p>
    <w:p w14:paraId="72D28490" w14:textId="77777777" w:rsidR="00D420E8" w:rsidRPr="00D52692" w:rsidRDefault="00D420E8" w:rsidP="00D420E8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Informera sig om regler och förutsättningar (se </w:t>
      </w:r>
      <w:r>
        <w:rPr>
          <w:rFonts w:ascii="Arial" w:hAnsi="Arial" w:cs="Arial"/>
          <w:sz w:val="24"/>
          <w:szCs w:val="24"/>
        </w:rPr>
        <w:t>ovan</w:t>
      </w:r>
      <w:r w:rsidRPr="00D52692">
        <w:rPr>
          <w:rFonts w:ascii="Arial" w:hAnsi="Arial" w:cs="Arial"/>
          <w:sz w:val="24"/>
          <w:szCs w:val="24"/>
        </w:rPr>
        <w:t xml:space="preserve">) </w:t>
      </w:r>
    </w:p>
    <w:p w14:paraId="1134769C" w14:textId="77777777" w:rsidR="00D420E8" w:rsidRPr="00D52692" w:rsidRDefault="00D420E8" w:rsidP="00D420E8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Ta med egna bollar för </w:t>
      </w:r>
      <w:proofErr w:type="spellStart"/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52692">
        <w:rPr>
          <w:rFonts w:ascii="Arial" w:hAnsi="Arial" w:cs="Arial"/>
          <w:sz w:val="24"/>
          <w:szCs w:val="24"/>
        </w:rPr>
        <w:t>uppvärm</w:t>
      </w:r>
      <w:r>
        <w:rPr>
          <w:rFonts w:ascii="Arial" w:hAnsi="Arial" w:cs="Arial"/>
          <w:sz w:val="24"/>
          <w:szCs w:val="24"/>
        </w:rPr>
        <w:t>n</w:t>
      </w:r>
      <w:r w:rsidRPr="00D52692">
        <w:rPr>
          <w:rFonts w:ascii="Arial" w:hAnsi="Arial" w:cs="Arial"/>
          <w:sz w:val="24"/>
          <w:szCs w:val="24"/>
        </w:rPr>
        <w:t>ing</w:t>
      </w:r>
    </w:p>
    <w:p w14:paraId="24B70089" w14:textId="77777777" w:rsidR="00D420E8" w:rsidRPr="00D52692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Att under cupen sprida </w:t>
      </w:r>
      <w:proofErr w:type="spellStart"/>
      <w:r w:rsidRPr="00D52692">
        <w:rPr>
          <w:rFonts w:ascii="Arial" w:hAnsi="Arial" w:cs="Arial"/>
          <w:sz w:val="24"/>
          <w:szCs w:val="24"/>
        </w:rPr>
        <w:t>glädje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och ge spelare, motståndarlag och föräldrar en positiv upplevelse. </w:t>
      </w:r>
    </w:p>
    <w:p w14:paraId="0B5B8E0B" w14:textId="630727E4" w:rsidR="00415748" w:rsidRPr="00415748" w:rsidRDefault="00D420E8" w:rsidP="00EC261F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Spelare, ledare, domare och publik skall vilja komma tillbaka och spelarna skall tycka att </w:t>
      </w:r>
      <w:proofErr w:type="spellStart"/>
      <w:r w:rsidRPr="00D52692">
        <w:rPr>
          <w:rFonts w:ascii="Arial" w:hAnsi="Arial" w:cs="Arial"/>
          <w:sz w:val="24"/>
          <w:szCs w:val="24"/>
        </w:rPr>
        <w:t>futsal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692">
        <w:rPr>
          <w:rFonts w:ascii="Arial" w:hAnsi="Arial" w:cs="Arial"/>
          <w:sz w:val="24"/>
          <w:szCs w:val="24"/>
        </w:rPr>
        <w:t>är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skoj.</w:t>
      </w:r>
    </w:p>
    <w:p w14:paraId="517BCD46" w14:textId="1C0E78CB" w:rsidR="00D420E8" w:rsidRDefault="00D420E8" w:rsidP="00D420E8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7C3A53">
        <w:rPr>
          <w:rFonts w:ascii="Arial" w:hAnsi="Arial" w:cs="Arial"/>
          <w:b/>
          <w:bCs/>
          <w:sz w:val="24"/>
          <w:szCs w:val="24"/>
        </w:rPr>
        <w:t>Fotbollens Spela, Lek och Lär (FSLL)</w:t>
      </w:r>
      <w:r w:rsidRPr="00D52692">
        <w:rPr>
          <w:rFonts w:ascii="Arial" w:hAnsi="Arial" w:cs="Arial"/>
          <w:sz w:val="24"/>
          <w:szCs w:val="24"/>
        </w:rPr>
        <w:t xml:space="preserve"> FSLL är svensk fotbolls policydokument som beskriver inriktningen för barn- och ungdomsfotboll/</w:t>
      </w:r>
      <w:proofErr w:type="spellStart"/>
      <w:r w:rsidRPr="00D52692">
        <w:rPr>
          <w:rFonts w:ascii="Arial" w:hAnsi="Arial" w:cs="Arial"/>
          <w:sz w:val="24"/>
          <w:szCs w:val="24"/>
        </w:rPr>
        <w:t>futsal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i Sverige. Där framgår bland annat att</w:t>
      </w:r>
      <w:r w:rsidR="00D24A8F">
        <w:rPr>
          <w:rFonts w:ascii="Arial" w:hAnsi="Arial" w:cs="Arial"/>
          <w:sz w:val="24"/>
          <w:szCs w:val="24"/>
        </w:rPr>
        <w:t>:</w:t>
      </w:r>
    </w:p>
    <w:p w14:paraId="4BBDAB9D" w14:textId="16854670" w:rsidR="00D420E8" w:rsidRDefault="00D420E8" w:rsidP="002D73C0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</w:t>
      </w:r>
      <w:r w:rsidRPr="00415748">
        <w:rPr>
          <w:rFonts w:ascii="Arial" w:hAnsi="Arial" w:cs="Arial"/>
          <w:i/>
          <w:iCs/>
          <w:sz w:val="24"/>
          <w:szCs w:val="24"/>
        </w:rPr>
        <w:t>Det viktigaste inte är att vinna! Att ha roligt och utvecklas som spelare är mycket viktigare! Låt detta genomsyra ledare och föräldrars sätt att agera vid träningar och matcher.</w:t>
      </w:r>
    </w:p>
    <w:p w14:paraId="318F5DB1" w14:textId="77777777" w:rsidR="00532E8C" w:rsidRPr="002D73C0" w:rsidRDefault="00532E8C" w:rsidP="002D73C0">
      <w:pPr>
        <w:spacing w:before="240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66D75C2" w14:textId="77777777" w:rsidR="00D420E8" w:rsidRPr="007C3A53" w:rsidRDefault="00D420E8" w:rsidP="00D420E8">
      <w:pPr>
        <w:rPr>
          <w:rFonts w:ascii="Arial" w:hAnsi="Arial" w:cs="Arial"/>
          <w:sz w:val="28"/>
          <w:szCs w:val="28"/>
        </w:rPr>
      </w:pPr>
      <w:r w:rsidRPr="007C3A53">
        <w:rPr>
          <w:rFonts w:ascii="Arial" w:hAnsi="Arial" w:cs="Arial"/>
          <w:b/>
          <w:bCs/>
          <w:sz w:val="28"/>
          <w:szCs w:val="28"/>
        </w:rPr>
        <w:t>Fair Play</w:t>
      </w:r>
      <w:r w:rsidRPr="007C3A53">
        <w:rPr>
          <w:rFonts w:ascii="Arial" w:hAnsi="Arial" w:cs="Arial"/>
          <w:sz w:val="28"/>
          <w:szCs w:val="28"/>
        </w:rPr>
        <w:t xml:space="preserve"> </w:t>
      </w:r>
    </w:p>
    <w:p w14:paraId="704B7781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I svensk </w:t>
      </w:r>
      <w:proofErr w:type="spellStart"/>
      <w:r w:rsidRPr="00D52692">
        <w:rPr>
          <w:rFonts w:ascii="Arial" w:hAnsi="Arial" w:cs="Arial"/>
          <w:sz w:val="24"/>
          <w:szCs w:val="24"/>
        </w:rPr>
        <w:t>futsal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ställer ledare, spelare och föräldrar upp bakom följande:</w:t>
      </w:r>
    </w:p>
    <w:p w14:paraId="1A347C83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följer </w:t>
      </w:r>
      <w:proofErr w:type="spellStart"/>
      <w:r w:rsidRPr="00D52692">
        <w:rPr>
          <w:rFonts w:ascii="Arial" w:hAnsi="Arial" w:cs="Arial"/>
          <w:sz w:val="24"/>
          <w:szCs w:val="24"/>
        </w:rPr>
        <w:t>futsalens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regler! </w:t>
      </w:r>
    </w:p>
    <w:p w14:paraId="6A996FC0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respekterar domarens beslut!</w:t>
      </w:r>
    </w:p>
    <w:p w14:paraId="1B610181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uppmuntrar till juste spel! </w:t>
      </w:r>
    </w:p>
    <w:p w14:paraId="738362CA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Vi hejar på och stöttar vårt eget lag och vi hånar inte motståndarna! </w:t>
      </w:r>
    </w:p>
    <w:p w14:paraId="1271D0AD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• Vi arbetar för att hålla </w:t>
      </w:r>
      <w:proofErr w:type="spellStart"/>
      <w:r w:rsidRPr="00D52692">
        <w:rPr>
          <w:rFonts w:ascii="Arial" w:hAnsi="Arial" w:cs="Arial"/>
          <w:sz w:val="24"/>
          <w:szCs w:val="24"/>
        </w:rPr>
        <w:t>futsalen</w:t>
      </w:r>
      <w:proofErr w:type="spellEnd"/>
      <w:r w:rsidRPr="00D52692">
        <w:rPr>
          <w:rFonts w:ascii="Arial" w:hAnsi="Arial" w:cs="Arial"/>
          <w:sz w:val="24"/>
          <w:szCs w:val="24"/>
        </w:rPr>
        <w:t xml:space="preserve"> drogfri! </w:t>
      </w:r>
    </w:p>
    <w:p w14:paraId="335F48E7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har god stil på och utanför planen!</w:t>
      </w:r>
    </w:p>
    <w:p w14:paraId="697C8767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Nolltolerans gäller! </w:t>
      </w:r>
    </w:p>
    <w:p w14:paraId="6963712D" w14:textId="77777777" w:rsidR="00D420E8" w:rsidRDefault="00D420E8" w:rsidP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>• Vi hälsar på varandra före matchen!</w:t>
      </w:r>
    </w:p>
    <w:p w14:paraId="0652E58E" w14:textId="3F400290" w:rsidR="00D420E8" w:rsidRPr="00415748" w:rsidRDefault="00D420E8">
      <w:pPr>
        <w:rPr>
          <w:rFonts w:ascii="Arial" w:hAnsi="Arial" w:cs="Arial"/>
          <w:sz w:val="24"/>
          <w:szCs w:val="24"/>
        </w:rPr>
      </w:pPr>
      <w:r w:rsidRPr="00D52692">
        <w:rPr>
          <w:rFonts w:ascii="Arial" w:hAnsi="Arial" w:cs="Arial"/>
          <w:sz w:val="24"/>
          <w:szCs w:val="24"/>
        </w:rPr>
        <w:t xml:space="preserve"> • Vi tackar motståndarna och domare efter matchen (gemensamt vid mittlinjen)!</w:t>
      </w:r>
    </w:p>
    <w:sectPr w:rsidR="00D420E8" w:rsidRPr="0041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55DF"/>
    <w:multiLevelType w:val="multilevel"/>
    <w:tmpl w:val="114A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134FB8"/>
    <w:multiLevelType w:val="multilevel"/>
    <w:tmpl w:val="F7B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342164">
    <w:abstractNumId w:val="1"/>
  </w:num>
  <w:num w:numId="2" w16cid:durableId="70499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E8"/>
    <w:rsid w:val="0014605F"/>
    <w:rsid w:val="001E74CE"/>
    <w:rsid w:val="002D73C0"/>
    <w:rsid w:val="004069FE"/>
    <w:rsid w:val="0041004C"/>
    <w:rsid w:val="00411461"/>
    <w:rsid w:val="00415748"/>
    <w:rsid w:val="004F1C27"/>
    <w:rsid w:val="00520CE4"/>
    <w:rsid w:val="00532E8C"/>
    <w:rsid w:val="0053602B"/>
    <w:rsid w:val="005A3BB2"/>
    <w:rsid w:val="0080204F"/>
    <w:rsid w:val="00811CFB"/>
    <w:rsid w:val="0083570F"/>
    <w:rsid w:val="00900042"/>
    <w:rsid w:val="00903EBB"/>
    <w:rsid w:val="00995491"/>
    <w:rsid w:val="009972BB"/>
    <w:rsid w:val="00A07171"/>
    <w:rsid w:val="00A14FDE"/>
    <w:rsid w:val="00A3037E"/>
    <w:rsid w:val="00A84525"/>
    <w:rsid w:val="00C53539"/>
    <w:rsid w:val="00C66750"/>
    <w:rsid w:val="00D24A8F"/>
    <w:rsid w:val="00D420E8"/>
    <w:rsid w:val="00E00702"/>
    <w:rsid w:val="00EC261F"/>
    <w:rsid w:val="00E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BCE"/>
  <w15:chartTrackingRefBased/>
  <w15:docId w15:val="{3F38B8C3-962A-4F2A-A01A-CA4D1ED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E8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42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2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2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2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2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2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2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2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2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2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2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20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20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20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20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20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20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2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2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2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20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20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20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2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20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2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Heby AIF</dc:creator>
  <cp:keywords/>
  <dc:description/>
  <cp:lastModifiedBy>Heby AIF</cp:lastModifiedBy>
  <cp:revision>28</cp:revision>
  <dcterms:created xsi:type="dcterms:W3CDTF">2024-10-14T14:24:00Z</dcterms:created>
  <dcterms:modified xsi:type="dcterms:W3CDTF">2025-01-09T14:25:00Z</dcterms:modified>
</cp:coreProperties>
</file>